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D71B95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r w:rsidR="0059204C" w:rsidRPr="00CE18E3">
        <w:rPr>
          <w:rFonts w:eastAsia="Lucida Grande" w:cs="Arial"/>
          <w:sz w:val="20"/>
        </w:rPr>
        <w:t>für</w:t>
      </w:r>
      <w:r w:rsidRPr="00CE18E3">
        <w:rPr>
          <w:rFonts w:eastAsia="Lucida Grande" w:cs="Arial"/>
          <w:sz w:val="20"/>
        </w:rPr>
        <w:t xml:space="preserve"> allgemeinverbindlich </w:t>
      </w:r>
      <w:r w:rsidR="0059204C" w:rsidRPr="00CE18E3">
        <w:rPr>
          <w:rFonts w:eastAsia="Lucida Grande" w:cs="Arial"/>
          <w:sz w:val="20"/>
        </w:rPr>
        <w:t>erklärten</w:t>
      </w:r>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Arbeitnehmerüberlassungsgesetzes erlassenen Rechtsverordnung </w:t>
      </w:r>
      <w:bookmarkStart w:id="3" w:name="Hlk36069211"/>
      <w:bookmarkEnd w:id="1"/>
      <w:r w:rsidRPr="00CE18E3">
        <w:rPr>
          <w:rFonts w:eastAsia="Lucida Grande" w:cs="Arial"/>
          <w:sz w:val="20"/>
        </w:rPr>
        <w:t xml:space="preserve">für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beigefügten „Tarifbroschüre(n)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Übertragung der Verpflichtung auf die eingesetzte Unterauftragnehmerkette</w:t>
      </w:r>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3C2A2C"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i.V.m § 9 Absatz 1 Satz 2 BerlAVG).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w:t>
      </w:r>
      <w:r w:rsidRPr="00B45C94">
        <w:rPr>
          <w:rFonts w:ascii="Arial" w:hAnsi="Arial" w:cs="Arial"/>
          <w:sz w:val="18"/>
          <w:szCs w:val="18"/>
        </w:rPr>
        <w:lastRenderedPageBreak/>
        <w:t>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Übertragung der Verpflichtung auf die eingesetzte Unterauftragnehmerkette</w:t>
      </w:r>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Der Auftragnehmer hat für jedes zu liefernde Produkt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BerlAVG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(BerlAVG)</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Unterauftragnehmerkette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ruf und Familie; einschließlich der Übertragung der Verpflichtung auf Unterauftragnehmende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0EE02B54"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Die Kontrollen erfolgen in Absprache mit dem Auftragnehmer bzw. Unterauftragnehmer.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der Weiterverpflichtung der gesamten Unterauftragnehmerkette</w:t>
      </w:r>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i.V.m.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gegen die Pflicht zur Übertragung der Verpflichtung zur Zahlung bestimmter Mindeststundenentgelte auf Unterauftragnehmer und/oder Verleiher von Arbeitskräften und Weitergabe dieser Verpflichtung entlang der Unterauftragnehmerkette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Nummer 2.) verstoßen wurde. Dies gilt ebenso für die Unterauftragnehmerverpflichtung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A3504B2"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r w:rsidR="0059204C" w:rsidRPr="0047354B">
        <w:rPr>
          <w:rFonts w:ascii="Arial" w:hAnsi="Arial" w:cs="Arial"/>
          <w:sz w:val="20"/>
          <w:szCs w:val="20"/>
        </w:rPr>
        <w:t>durch vollständige oder teilweise unterlassene Übermittlung</w:t>
      </w:r>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r w:rsidRPr="00177C0E">
        <w:rPr>
          <w:rFonts w:ascii="Arial" w:hAnsi="Arial" w:cs="Arial"/>
          <w:sz w:val="20"/>
          <w:szCs w:val="20"/>
        </w:rPr>
        <w:t>i.V.m.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BerlAVG).</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 xml:space="preserve">mit meiner/unseren </w:t>
      </w:r>
      <w:r w:rsidR="00C36E52" w:rsidRPr="00D37856">
        <w:rPr>
          <w:rFonts w:ascii="Arial" w:hAnsi="Arial" w:cs="Arial"/>
          <w:spacing w:val="0"/>
          <w:sz w:val="20"/>
          <w:szCs w:val="20"/>
        </w:rPr>
        <w:t>Unterschrift/en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even" r:id="rId13"/>
      <w:footerReference w:type="default" r:id="rId14"/>
      <w:headerReference w:type="first" r:id="rId15"/>
      <w:footerReference w:type="first" r:id="rId16"/>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522B" w14:textId="77777777" w:rsidR="003C2A2C" w:rsidRDefault="003C2A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778C1FF6"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3C2A2C">
      <w:rPr>
        <w:noProof/>
        <w:lang w:val="en-US"/>
      </w:rPr>
      <w:t>2151426_1</w:t>
    </w:r>
    <w:r w:rsidR="003C2A2C">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3C2A2C">
      <w:rPr>
        <w:noProof/>
      </w:rPr>
      <w:t>09.06.2026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0827B30E" w:rsidR="00390872" w:rsidRPr="006A53EA" w:rsidRDefault="00767DB9" w:rsidP="00D7043F">
          <w:pPr>
            <w:pStyle w:val="Kopfzeile"/>
            <w:jc w:val="center"/>
            <w:rPr>
              <w:rFonts w:cs="Arial"/>
              <w:b/>
              <w:color w:val="FF0000"/>
              <w:sz w:val="22"/>
              <w:szCs w:val="22"/>
            </w:rPr>
          </w:pPr>
          <w:r w:rsidRPr="006A53EA">
            <w:rPr>
              <w:rFonts w:cs="Arial"/>
              <w:b/>
              <w:bCs/>
              <w:color w:val="FF0000"/>
              <w:sz w:val="22"/>
              <w:szCs w:val="22"/>
            </w:rPr>
            <w:t>TEK</w:t>
          </w:r>
          <w:r w:rsidR="00866690">
            <w:rPr>
              <w:rFonts w:cs="Arial"/>
              <w:b/>
              <w:bCs/>
              <w:color w:val="FF0000"/>
              <w:sz w:val="22"/>
              <w:szCs w:val="22"/>
            </w:rPr>
            <w:t>2603021</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47FFC74D" w14:textId="524B8ED6" w:rsidR="003C2A2C" w:rsidRDefault="003C2A2C" w:rsidP="0061399A">
          <w:pPr>
            <w:pStyle w:val="Kopfzeile"/>
            <w:jc w:val="center"/>
            <w:rPr>
              <w:rFonts w:cs="Arial"/>
              <w:b/>
              <w:bCs/>
              <w:color w:val="FF0000"/>
              <w:sz w:val="22"/>
              <w:szCs w:val="22"/>
            </w:rPr>
          </w:pPr>
          <w:r>
            <w:rPr>
              <w:rFonts w:cs="Arial"/>
              <w:b/>
              <w:bCs/>
              <w:color w:val="FF0000"/>
              <w:sz w:val="22"/>
              <w:szCs w:val="22"/>
            </w:rPr>
            <w:t>50700000-2</w:t>
          </w:r>
        </w:p>
        <w:p w14:paraId="2A41CE8E" w14:textId="2ADEFF95" w:rsidR="00390872" w:rsidRPr="006A53EA" w:rsidRDefault="00866690" w:rsidP="0061399A">
          <w:pPr>
            <w:pStyle w:val="Kopfzeile"/>
            <w:jc w:val="center"/>
            <w:rPr>
              <w:rFonts w:cs="Arial"/>
              <w:b/>
              <w:bCs/>
              <w:color w:val="FF0000"/>
              <w:sz w:val="22"/>
              <w:szCs w:val="22"/>
            </w:rPr>
          </w:pPr>
          <w:r>
            <w:rPr>
              <w:rFonts w:cs="Arial"/>
              <w:b/>
              <w:bCs/>
              <w:color w:val="FF0000"/>
              <w:sz w:val="22"/>
              <w:szCs w:val="22"/>
            </w:rPr>
            <w:t>44520000-1</w:t>
          </w:r>
        </w:p>
      </w:tc>
      <w:tc>
        <w:tcPr>
          <w:tcW w:w="5040" w:type="dxa"/>
          <w:vAlign w:val="center"/>
        </w:tcPr>
        <w:p w14:paraId="399DD52F" w14:textId="72A6C215" w:rsidR="00866690" w:rsidRPr="006A53EA" w:rsidRDefault="00866690" w:rsidP="006F6B96">
          <w:pPr>
            <w:tabs>
              <w:tab w:val="left" w:pos="661"/>
              <w:tab w:val="right" w:pos="8931"/>
            </w:tabs>
            <w:jc w:val="center"/>
            <w:rPr>
              <w:rFonts w:ascii="Arial" w:hAnsi="Arial" w:cs="Arial"/>
              <w:b/>
              <w:color w:val="FF0000"/>
              <w:sz w:val="22"/>
              <w:szCs w:val="22"/>
            </w:rPr>
          </w:pPr>
          <w:r>
            <w:rPr>
              <w:rFonts w:ascii="Arial" w:hAnsi="Arial" w:cs="Arial"/>
              <w:b/>
              <w:color w:val="FF0000"/>
              <w:sz w:val="22"/>
              <w:szCs w:val="22"/>
            </w:rPr>
            <w:t>Rahmenvertrag Liefer</w:t>
          </w:r>
          <w:r w:rsidR="006F6B96">
            <w:rPr>
              <w:rFonts w:ascii="Arial" w:hAnsi="Arial" w:cs="Arial"/>
              <w:b/>
              <w:color w:val="FF0000"/>
              <w:sz w:val="22"/>
              <w:szCs w:val="22"/>
            </w:rPr>
            <w:t xml:space="preserve">- und Dienstleistung zur </w:t>
          </w:r>
          <w:r>
            <w:rPr>
              <w:rFonts w:ascii="Arial" w:hAnsi="Arial" w:cs="Arial"/>
              <w:b/>
              <w:color w:val="FF0000"/>
              <w:sz w:val="22"/>
              <w:szCs w:val="22"/>
            </w:rPr>
            <w:t>Salto Schließanlage</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C2A2C"/>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204C"/>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6F6B96"/>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66690"/>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7409"/>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2954</Words>
  <Characters>21670</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24575</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Hübner, Saskia Yvonne</cp:lastModifiedBy>
  <cp:revision>8</cp:revision>
  <cp:lastPrinted>2019-08-26T13:28:00Z</cp:lastPrinted>
  <dcterms:created xsi:type="dcterms:W3CDTF">2024-05-02T06:43:00Z</dcterms:created>
  <dcterms:modified xsi:type="dcterms:W3CDTF">2026-06-09T07:48:00Z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